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BB" w:rsidRDefault="00C16C8E" w:rsidP="00636CBB">
      <w:pPr>
        <w:ind w:firstLineChars="100" w:firstLine="360"/>
        <w:jc w:val="center"/>
        <w:rPr>
          <w:rFonts w:ascii="微软雅黑" w:eastAsia="微软雅黑" w:hAnsi="微软雅黑" w:cs="宋体"/>
          <w:b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6"/>
          <w:szCs w:val="36"/>
        </w:rPr>
        <w:t>潮州市公共资源交易中心产权网上交易</w:t>
      </w:r>
    </w:p>
    <w:p w:rsidR="00944601" w:rsidRDefault="00C16C8E" w:rsidP="00636CBB">
      <w:pPr>
        <w:ind w:firstLineChars="100" w:firstLine="360"/>
        <w:jc w:val="center"/>
        <w:rPr>
          <w:rFonts w:ascii="微软雅黑" w:eastAsia="微软雅黑" w:hAnsi="微软雅黑" w:cs="宋体" w:hint="eastAsia"/>
          <w:b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6"/>
          <w:szCs w:val="36"/>
        </w:rPr>
        <w:t>服务</w:t>
      </w:r>
      <w:r w:rsidR="00A22111" w:rsidRPr="00A22111">
        <w:rPr>
          <w:rFonts w:ascii="微软雅黑" w:eastAsia="微软雅黑" w:hAnsi="微软雅黑" w:cs="宋体" w:hint="eastAsia"/>
          <w:b/>
          <w:color w:val="000000"/>
          <w:kern w:val="0"/>
          <w:sz w:val="36"/>
          <w:szCs w:val="36"/>
        </w:rPr>
        <w:t>指南</w:t>
      </w:r>
      <w:r w:rsidR="00636CBB">
        <w:rPr>
          <w:rFonts w:ascii="微软雅黑" w:eastAsia="微软雅黑" w:hAnsi="微软雅黑" w:cs="宋体" w:hint="eastAsia"/>
          <w:b/>
          <w:color w:val="000000"/>
          <w:kern w:val="0"/>
          <w:sz w:val="36"/>
          <w:szCs w:val="36"/>
        </w:rPr>
        <w:t>（指引）</w:t>
      </w:r>
    </w:p>
    <w:p w:rsidR="007C5A74" w:rsidRPr="007C5A74" w:rsidRDefault="007C5A74" w:rsidP="007C5A74">
      <w:pPr>
        <w:widowControl/>
        <w:ind w:firstLine="636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C5A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一、委托人向市公共资源交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易中心产权交易部门提出产权交易申请（提交《产权网上交易委托书》</w:t>
      </w:r>
      <w:bookmarkStart w:id="0" w:name="_GoBack"/>
      <w:bookmarkEnd w:id="0"/>
      <w:r w:rsidRPr="007C5A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，并提供有关资料）。</w:t>
      </w:r>
    </w:p>
    <w:p w:rsidR="007C5A74" w:rsidRPr="007C5A74" w:rsidRDefault="007C5A74" w:rsidP="007C5A74">
      <w:pPr>
        <w:widowControl/>
        <w:spacing w:line="600" w:lineRule="atLeast"/>
        <w:ind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7C5A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二、交易中心受理产权交易申请，对委托人所提交的资料进行齐全性、合</w:t>
      </w:r>
      <w:proofErr w:type="gramStart"/>
      <w:r w:rsidRPr="007C5A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规</w:t>
      </w:r>
      <w:proofErr w:type="gramEnd"/>
      <w:r w:rsidRPr="007C5A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性审核，审核通过后会同委托人制作《网上竞价公告》、《网上竞价须知》及其他相关交易文件。</w:t>
      </w:r>
    </w:p>
    <w:p w:rsidR="007C5A74" w:rsidRPr="007C5A74" w:rsidRDefault="007C5A74" w:rsidP="007C5A74">
      <w:pPr>
        <w:widowControl/>
        <w:spacing w:line="600" w:lineRule="atLeast"/>
        <w:ind w:firstLine="636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7C5A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三、交易中心编制《产权网上交易文件》，并经委托人书面确认同意后实施。</w:t>
      </w:r>
    </w:p>
    <w:p w:rsidR="007C5A74" w:rsidRPr="007C5A74" w:rsidRDefault="007C5A74" w:rsidP="007C5A74">
      <w:pPr>
        <w:widowControl/>
        <w:spacing w:line="600" w:lineRule="atLeast"/>
        <w:ind w:firstLine="636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7C5A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四、交易中心发布产权网上交易公告（在潮州日报、交易中心网站同步发布，产权网上交易系统提供交易文件下载）。</w:t>
      </w:r>
    </w:p>
    <w:p w:rsidR="007C5A74" w:rsidRPr="007C5A74" w:rsidRDefault="007C5A74" w:rsidP="007C5A74">
      <w:pPr>
        <w:widowControl/>
        <w:spacing w:line="600" w:lineRule="atLeast"/>
        <w:ind w:firstLine="636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7C5A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五、交易中心通过产权网上交易系统实施产权交易活动。</w:t>
      </w:r>
    </w:p>
    <w:p w:rsidR="007C5A74" w:rsidRPr="007C5A74" w:rsidRDefault="007C5A74" w:rsidP="007C5A74">
      <w:pPr>
        <w:widowControl/>
        <w:spacing w:line="600" w:lineRule="atLeast"/>
        <w:ind w:firstLine="636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7C5A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六、交易中心在产权网上竞价结束后，发布成交结果公示（在交易中心网站发布）。</w:t>
      </w:r>
    </w:p>
    <w:p w:rsidR="007C5A74" w:rsidRPr="007C5A74" w:rsidRDefault="007C5A74" w:rsidP="007C5A74">
      <w:pPr>
        <w:widowControl/>
        <w:spacing w:line="600" w:lineRule="atLeast"/>
        <w:ind w:firstLine="636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7C5A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七、交易中心审核竞得人的竞买资格，,对资料齐全、符合交易规则的竞得人出具《成交确认书》。</w:t>
      </w:r>
    </w:p>
    <w:p w:rsidR="007C5A74" w:rsidRPr="007C5A74" w:rsidRDefault="007C5A74" w:rsidP="007C5A74">
      <w:pPr>
        <w:widowControl/>
        <w:ind w:firstLine="636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7C5A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八、竞得人</w:t>
      </w:r>
      <w:proofErr w:type="gramStart"/>
      <w:r w:rsidRPr="007C5A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凭成交</w:t>
      </w:r>
      <w:proofErr w:type="gramEnd"/>
      <w:r w:rsidRPr="007C5A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确认书与委托人签订交易合同。</w:t>
      </w:r>
    </w:p>
    <w:p w:rsidR="007C5A74" w:rsidRPr="007C5A74" w:rsidRDefault="007C5A74" w:rsidP="007C5A74">
      <w:pPr>
        <w:ind w:firstLineChars="100" w:firstLine="321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:rsidR="0015654E" w:rsidRPr="00C16C8E" w:rsidRDefault="00C16C8E">
      <w:r>
        <w:rPr>
          <w:rFonts w:ascii="微软雅黑" w:eastAsia="微软雅黑" w:hAnsi="微软雅黑" w:cs="宋体" w:hint="eastAsia"/>
          <w:b/>
          <w:noProof/>
          <w:color w:val="000000"/>
          <w:kern w:val="0"/>
          <w:sz w:val="36"/>
          <w:szCs w:val="36"/>
        </w:rPr>
        <w:lastRenderedPageBreak/>
        <w:drawing>
          <wp:inline distT="0" distB="0" distL="0" distR="0">
            <wp:extent cx="5270500" cy="3131185"/>
            <wp:effectExtent l="0" t="0" r="6350" b="0"/>
            <wp:docPr id="1" name="图片 1" descr="C:\Users\zjcs01\Desktop\360截图20230828111904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cs01\Desktop\360截图202308281119046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54E" w:rsidRPr="00C16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0E" w:rsidRDefault="006D660E" w:rsidP="007C5A74">
      <w:r>
        <w:separator/>
      </w:r>
    </w:p>
  </w:endnote>
  <w:endnote w:type="continuationSeparator" w:id="0">
    <w:p w:rsidR="006D660E" w:rsidRDefault="006D660E" w:rsidP="007C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0E" w:rsidRDefault="006D660E" w:rsidP="007C5A74">
      <w:r>
        <w:separator/>
      </w:r>
    </w:p>
  </w:footnote>
  <w:footnote w:type="continuationSeparator" w:id="0">
    <w:p w:rsidR="006D660E" w:rsidRDefault="006D660E" w:rsidP="007C5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B7"/>
    <w:rsid w:val="002C39B7"/>
    <w:rsid w:val="004154D3"/>
    <w:rsid w:val="00636CBB"/>
    <w:rsid w:val="006D660E"/>
    <w:rsid w:val="007C5A74"/>
    <w:rsid w:val="00944601"/>
    <w:rsid w:val="009E6F06"/>
    <w:rsid w:val="00A22111"/>
    <w:rsid w:val="00C1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6C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6C8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5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5A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5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5A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6C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6C8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5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5A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5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5A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zjcs01</dc:creator>
  <cp:keywords/>
  <dc:description/>
  <cp:lastModifiedBy>zjcs01</cp:lastModifiedBy>
  <cp:revision>6</cp:revision>
  <dcterms:created xsi:type="dcterms:W3CDTF">2023-08-28T03:22:00Z</dcterms:created>
  <dcterms:modified xsi:type="dcterms:W3CDTF">2023-08-28T08:08:00Z</dcterms:modified>
</cp:coreProperties>
</file>